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2" w:rsidRPr="00423861" w:rsidRDefault="00310F32" w:rsidP="00795A2E">
      <w:pPr>
        <w:spacing w:before="120"/>
        <w:rPr>
          <w:rFonts w:ascii="BundesSerif Office" w:hAnsi="BundesSerif Office"/>
          <w:noProof/>
          <w:sz w:val="22"/>
          <w:szCs w:val="22"/>
          <w:lang w:val="en-US"/>
        </w:rPr>
      </w:pPr>
      <w:r w:rsidRPr="00423861">
        <w:rPr>
          <w:rFonts w:ascii="BundesSerif Office" w:hAnsi="BundesSerif Office"/>
          <w:noProof/>
          <w:sz w:val="22"/>
          <w:szCs w:val="22"/>
          <w:lang w:val="en-US"/>
        </w:rPr>
        <w:t xml:space="preserve">     </w:t>
      </w:r>
      <w:r w:rsidR="006D7024" w:rsidRPr="00423861">
        <w:rPr>
          <w:rFonts w:ascii="BundesSerif Office" w:hAnsi="BundesSerif Office"/>
          <w:noProof/>
          <w:sz w:val="22"/>
          <w:szCs w:val="22"/>
          <w:lang w:val="en-US" w:eastAsia="en-US"/>
        </w:rPr>
        <w:drawing>
          <wp:inline distT="0" distB="0" distL="0" distR="0" wp14:anchorId="66AD1C15" wp14:editId="1A1B3284">
            <wp:extent cx="1457325" cy="838200"/>
            <wp:effectExtent l="0" t="0" r="0" b="0"/>
            <wp:docPr id="1" name="Picture 1" descr="Description: Description: Description: logoC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CS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024" w:rsidRPr="00423861">
        <w:rPr>
          <w:rFonts w:ascii="BundesSerif Office" w:hAnsi="BundesSerif Office"/>
          <w:noProof/>
          <w:sz w:val="22"/>
          <w:szCs w:val="22"/>
          <w:lang w:val="en-US" w:eastAsia="en-US"/>
        </w:rPr>
        <w:drawing>
          <wp:inline distT="0" distB="0" distL="0" distR="0" wp14:anchorId="206DA01C" wp14:editId="28A427D1">
            <wp:extent cx="2981325" cy="1000125"/>
            <wp:effectExtent l="0" t="0" r="0" b="0"/>
            <wp:docPr id="2" name="Picture 1" descr="Description: Description: Description: L:\Output 5\Dushanbe Economics Forum\Pictures\New folder\ELdZ+GIZ+FFPSD_300dp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:\Output 5\Dushanbe Economics Forum\Pictures\New folder\ELdZ+GIZ+FFPSD_300dpi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32" w:rsidRPr="00423861" w:rsidRDefault="00310F32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sz w:val="22"/>
          <w:szCs w:val="22"/>
          <w:lang w:val="en-US"/>
        </w:rPr>
      </w:pPr>
    </w:p>
    <w:p w:rsidR="00886C1E" w:rsidRPr="00423861" w:rsidRDefault="00F348E0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56"/>
          <w:szCs w:val="56"/>
          <w:lang w:val="en-US"/>
        </w:rPr>
      </w:pPr>
      <w:r w:rsidRPr="00423861">
        <w:rPr>
          <w:rFonts w:ascii="BundesSerif Office" w:hAnsi="BundesSerif Office"/>
          <w:color w:val="C00000"/>
          <w:sz w:val="56"/>
          <w:szCs w:val="56"/>
          <w:lang w:val="en-US"/>
        </w:rPr>
        <w:t xml:space="preserve">Dushanbe Economic Meeting </w:t>
      </w:r>
      <w:r w:rsidR="00642826" w:rsidRPr="00423861">
        <w:rPr>
          <w:rFonts w:ascii="BundesSerif Office" w:hAnsi="BundesSerif Office"/>
          <w:color w:val="C00000"/>
          <w:sz w:val="56"/>
          <w:szCs w:val="56"/>
          <w:lang w:val="en-US"/>
        </w:rPr>
        <w:t>201</w:t>
      </w:r>
      <w:r w:rsidR="00F91DA6" w:rsidRPr="00423861">
        <w:rPr>
          <w:rFonts w:ascii="BundesSerif Office" w:hAnsi="BundesSerif Office"/>
          <w:color w:val="C00000"/>
          <w:sz w:val="56"/>
          <w:szCs w:val="56"/>
          <w:lang w:val="en-US"/>
        </w:rPr>
        <w:t>5</w:t>
      </w:r>
    </w:p>
    <w:p w:rsidR="00230AA6" w:rsidRPr="00423861" w:rsidRDefault="00494824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36"/>
          <w:szCs w:val="36"/>
          <w:lang w:val="en-US"/>
        </w:rPr>
      </w:pPr>
      <w:r w:rsidRPr="00423861">
        <w:rPr>
          <w:rFonts w:ascii="BundesSerif Office" w:hAnsi="BundesSerif Office"/>
          <w:i/>
          <w:iCs/>
          <w:color w:val="C00000"/>
          <w:sz w:val="36"/>
          <w:szCs w:val="36"/>
          <w:lang w:val="en-GB"/>
        </w:rPr>
        <w:t>Development of Agricultural Value Chains in Tajikistan</w:t>
      </w:r>
    </w:p>
    <w:p w:rsidR="009A179C" w:rsidRPr="00423861" w:rsidRDefault="009A179C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auto"/>
          <w:sz w:val="22"/>
          <w:szCs w:val="22"/>
          <w:lang w:val="en-US"/>
        </w:rPr>
      </w:pPr>
    </w:p>
    <w:p w:rsidR="00230AA6" w:rsidRPr="00423861" w:rsidRDefault="00230AA6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</w:pPr>
      <w:r w:rsidRPr="00423861">
        <w:rPr>
          <w:rFonts w:ascii="BundesSerif Office" w:hAnsi="BundesSerif Office"/>
          <w:color w:val="auto"/>
          <w:sz w:val="22"/>
          <w:szCs w:val="22"/>
          <w:lang w:val="en-US"/>
        </w:rPr>
        <w:t xml:space="preserve"> </w:t>
      </w: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April </w:t>
      </w:r>
      <w:r w:rsidR="00F91DA6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1</w:t>
      </w: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0th, 201</w:t>
      </w:r>
      <w:r w:rsidR="00F91DA6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5</w:t>
      </w: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 </w:t>
      </w:r>
    </w:p>
    <w:p w:rsidR="00230AA6" w:rsidRPr="00423861" w:rsidRDefault="00230AA6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auto"/>
          <w:sz w:val="22"/>
          <w:szCs w:val="22"/>
          <w:lang w:val="en-US"/>
        </w:rPr>
      </w:pP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National Library, Dushanbe, Tajikistan</w:t>
      </w:r>
    </w:p>
    <w:p w:rsidR="003313B8" w:rsidRPr="00423861" w:rsidRDefault="003313B8" w:rsidP="00795A2E">
      <w:pPr>
        <w:spacing w:before="120"/>
        <w:jc w:val="both"/>
        <w:rPr>
          <w:rStyle w:val="hps"/>
          <w:rFonts w:ascii="BundesSerif Office" w:hAnsi="BundesSerif Office"/>
          <w:sz w:val="22"/>
          <w:szCs w:val="22"/>
          <w:lang w:val="en-US"/>
        </w:rPr>
      </w:pPr>
    </w:p>
    <w:p w:rsidR="007F72C2" w:rsidRDefault="00B05287" w:rsidP="00795A2E">
      <w:pPr>
        <w:spacing w:before="120"/>
        <w:jc w:val="both"/>
        <w:rPr>
          <w:rFonts w:ascii="BundesSerif Office" w:hAnsi="BundesSerif Office"/>
          <w:b/>
          <w:i/>
          <w:sz w:val="22"/>
          <w:szCs w:val="22"/>
          <w:lang w:val="en-US"/>
        </w:rPr>
      </w:pPr>
      <w:r w:rsidRPr="00423861">
        <w:rPr>
          <w:rStyle w:val="hps"/>
          <w:rFonts w:ascii="BundesSerif Office" w:hAnsi="BundesSerif Office"/>
          <w:sz w:val="22"/>
          <w:szCs w:val="22"/>
          <w:lang w:val="en-US"/>
        </w:rPr>
        <w:t>Deutsche Gesellschaft für Internationale Zusammenarbeit</w:t>
      </w:r>
      <w:r w:rsidRPr="00423861">
        <w:rPr>
          <w:rFonts w:ascii="BundesSerif Office" w:hAnsi="BundesSerif Office"/>
          <w:b/>
          <w:bCs/>
          <w:color w:val="1F497D"/>
          <w:sz w:val="22"/>
          <w:szCs w:val="22"/>
          <w:lang w:val="en-GB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(GIZ)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together with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Tajik partners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3313B8" w:rsidRPr="00423861">
        <w:rPr>
          <w:rStyle w:val="hps"/>
          <w:rFonts w:ascii="BundesSerif Office" w:hAnsi="BundesSerif Office"/>
          <w:sz w:val="22"/>
          <w:szCs w:val="22"/>
          <w:lang w:val="en-US"/>
        </w:rPr>
        <w:t>aims</w:t>
      </w:r>
      <w:r w:rsidR="003313B8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to establish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 xml:space="preserve">a tradition of </w:t>
      </w:r>
      <w:r w:rsidR="003313B8" w:rsidRPr="00423861">
        <w:rPr>
          <w:rStyle w:val="hps"/>
          <w:rFonts w:ascii="BundesSerif Office" w:hAnsi="BundesSerif Office"/>
          <w:sz w:val="22"/>
          <w:szCs w:val="22"/>
          <w:lang w:val="en-US"/>
        </w:rPr>
        <w:t>conducting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annual economic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meetings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with participation of international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researchers</w:t>
      </w:r>
      <w:r w:rsidR="003313B8" w:rsidRPr="00423861">
        <w:rPr>
          <w:rStyle w:val="hps"/>
          <w:rFonts w:ascii="BundesSerif Office" w:hAnsi="BundesSerif Office"/>
          <w:sz w:val="22"/>
          <w:szCs w:val="22"/>
          <w:lang w:val="en-US"/>
        </w:rPr>
        <w:t xml:space="preserve"> in Tajikistan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.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This event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sz w:val="22"/>
          <w:szCs w:val="22"/>
          <w:lang w:val="en-US"/>
        </w:rPr>
        <w:t>should</w:t>
      </w:r>
      <w:r w:rsidR="007F72C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310F32" w:rsidRPr="00423861">
        <w:rPr>
          <w:rStyle w:val="hps"/>
          <w:rFonts w:ascii="BundesSerif Office" w:hAnsi="BundesSerif Office"/>
          <w:sz w:val="22"/>
          <w:szCs w:val="22"/>
          <w:lang w:val="en-US"/>
        </w:rPr>
        <w:t>be the</w:t>
      </w:r>
      <w:r w:rsidR="003313B8" w:rsidRPr="00423861">
        <w:rPr>
          <w:rStyle w:val="hps"/>
          <w:rFonts w:ascii="BundesSerif Office" w:hAnsi="BundesSerif Office"/>
          <w:b/>
          <w:i/>
          <w:color w:val="FF0000"/>
          <w:sz w:val="22"/>
          <w:szCs w:val="22"/>
          <w:lang w:val="en-US"/>
        </w:rPr>
        <w:t xml:space="preserve"> </w:t>
      </w:r>
      <w:r w:rsidR="003313B8" w:rsidRPr="00423861">
        <w:rPr>
          <w:rStyle w:val="hps"/>
          <w:rFonts w:ascii="BundesSerif Office" w:hAnsi="BundesSerif Office"/>
          <w:b/>
          <w:i/>
          <w:color w:val="0D0D0D" w:themeColor="text1" w:themeTint="F2"/>
          <w:sz w:val="22"/>
          <w:szCs w:val="22"/>
          <w:lang w:val="en-US"/>
        </w:rPr>
        <w:t>trademark</w:t>
      </w:r>
      <w:r w:rsidR="007F72C2" w:rsidRPr="00423861">
        <w:rPr>
          <w:rStyle w:val="hps"/>
          <w:rFonts w:ascii="BundesSerif Office" w:hAnsi="BundesSerif Office"/>
          <w:b/>
          <w:i/>
          <w:color w:val="0D0D0D" w:themeColor="text1" w:themeTint="F2"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of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2E1DD9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e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 xml:space="preserve">conomic </w:t>
      </w:r>
      <w:r w:rsidR="002E1DD9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c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ommunity of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Tajikistan and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 xml:space="preserve">regular </w:t>
      </w:r>
      <w:r w:rsidR="002E1DD9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event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recogni</w:t>
      </w:r>
      <w:r w:rsidR="00B2684A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s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ed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not only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within the country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</w:t>
      </w:r>
      <w:r w:rsidR="007F72C2" w:rsidRPr="00423861">
        <w:rPr>
          <w:rStyle w:val="hps"/>
          <w:rFonts w:ascii="BundesSerif Office" w:hAnsi="BundesSerif Office"/>
          <w:b/>
          <w:i/>
          <w:sz w:val="22"/>
          <w:szCs w:val="22"/>
          <w:lang w:val="en-US"/>
        </w:rPr>
        <w:t>but also abroad</w:t>
      </w:r>
      <w:r w:rsidR="007F72C2" w:rsidRPr="00423861">
        <w:rPr>
          <w:rFonts w:ascii="BundesSerif Office" w:hAnsi="BundesSerif Office"/>
          <w:b/>
          <w:i/>
          <w:sz w:val="22"/>
          <w:szCs w:val="22"/>
          <w:lang w:val="en-US"/>
        </w:rPr>
        <w:t>.</w:t>
      </w:r>
    </w:p>
    <w:p w:rsidR="00423861" w:rsidRPr="00423861" w:rsidRDefault="00423861" w:rsidP="00795A2E">
      <w:pPr>
        <w:spacing w:before="120"/>
        <w:jc w:val="both"/>
        <w:rPr>
          <w:rFonts w:ascii="BundesSerif Office" w:hAnsi="BundesSerif Office"/>
          <w:b/>
          <w:bCs/>
          <w:color w:val="1F497D"/>
          <w:sz w:val="22"/>
          <w:szCs w:val="22"/>
          <w:lang w:val="en-GB"/>
        </w:rPr>
      </w:pPr>
    </w:p>
    <w:p w:rsidR="007F72C2" w:rsidRPr="009D1E1E" w:rsidRDefault="007F72C2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>Purpose and objectives of the Economic Meeting:</w:t>
      </w:r>
    </w:p>
    <w:p w:rsidR="00B2684A" w:rsidRPr="00423861" w:rsidRDefault="0029326D" w:rsidP="00423861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 xml:space="preserve">establish </w:t>
      </w:r>
      <w:r w:rsidR="008C6FD2" w:rsidRPr="00423861">
        <w:rPr>
          <w:rFonts w:ascii="BundesSerif Office" w:hAnsi="BundesSerif Office"/>
        </w:rPr>
        <w:t xml:space="preserve">tradition </w:t>
      </w:r>
      <w:r w:rsidR="00B2684A" w:rsidRPr="00423861">
        <w:rPr>
          <w:rFonts w:ascii="BundesSerif Office" w:hAnsi="BundesSerif Office"/>
          <w:lang w:val="en-GB"/>
        </w:rPr>
        <w:t>of</w:t>
      </w:r>
      <w:r w:rsidR="008C6FD2" w:rsidRPr="00423861">
        <w:rPr>
          <w:rFonts w:ascii="BundesSerif Office" w:hAnsi="BundesSerif Office"/>
        </w:rPr>
        <w:t xml:space="preserve"> </w:t>
      </w:r>
      <w:r w:rsidR="00795A2E" w:rsidRPr="00423861">
        <w:rPr>
          <w:rFonts w:ascii="BundesSerif Office" w:hAnsi="BundesSerif Office"/>
        </w:rPr>
        <w:t xml:space="preserve">a </w:t>
      </w:r>
      <w:r w:rsidRPr="00423861">
        <w:rPr>
          <w:rFonts w:ascii="BundesSerif Office" w:hAnsi="BundesSerif Office"/>
        </w:rPr>
        <w:t xml:space="preserve">regular </w:t>
      </w:r>
      <w:r w:rsidR="00B2684A" w:rsidRPr="00423861">
        <w:rPr>
          <w:rFonts w:ascii="BundesSerif Office" w:hAnsi="BundesSerif Office"/>
        </w:rPr>
        <w:t>conference</w:t>
      </w:r>
      <w:r w:rsidR="003112AC" w:rsidRPr="00423861">
        <w:rPr>
          <w:rFonts w:ascii="BundesSerif Office" w:hAnsi="BundesSerif Office"/>
        </w:rPr>
        <w:t xml:space="preserve"> on </w:t>
      </w:r>
      <w:r w:rsidR="00B2684A" w:rsidRPr="00423861">
        <w:rPr>
          <w:rFonts w:ascii="BundesSerif Office" w:hAnsi="BundesSerif Office"/>
        </w:rPr>
        <w:t xml:space="preserve">applied </w:t>
      </w:r>
      <w:r w:rsidR="003112AC" w:rsidRPr="00423861">
        <w:rPr>
          <w:rFonts w:ascii="BundesSerif Office" w:hAnsi="BundesSerif Office"/>
        </w:rPr>
        <w:t>economic issues</w:t>
      </w:r>
      <w:r w:rsidR="008C6FD2" w:rsidRPr="00423861">
        <w:rPr>
          <w:rFonts w:ascii="BundesSerif Office" w:hAnsi="BundesSerif Office"/>
        </w:rPr>
        <w:t>;</w:t>
      </w:r>
    </w:p>
    <w:p w:rsidR="00B2684A" w:rsidRPr="00423861" w:rsidRDefault="00B2684A" w:rsidP="00423861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 xml:space="preserve">promote creation of a platform for exchange of views between economic decision-makers at the state level, academic teaching </w:t>
      </w:r>
      <w:r w:rsidRPr="00423861">
        <w:rPr>
          <w:rFonts w:ascii="BundesSerif Office" w:hAnsi="BundesSerif Office"/>
        </w:rPr>
        <w:t xml:space="preserve">and research </w:t>
      </w:r>
      <w:r w:rsidRPr="00423861">
        <w:rPr>
          <w:rFonts w:ascii="BundesSerif Office" w:hAnsi="BundesSerif Office"/>
        </w:rPr>
        <w:t xml:space="preserve">staff, </w:t>
      </w:r>
      <w:r w:rsidRPr="00423861">
        <w:rPr>
          <w:rFonts w:ascii="BundesSerif Office" w:hAnsi="BundesSerif Office"/>
        </w:rPr>
        <w:t xml:space="preserve">independent </w:t>
      </w:r>
      <w:r w:rsidRPr="00423861">
        <w:rPr>
          <w:rFonts w:ascii="BundesSerif Office" w:hAnsi="BundesSerif Office"/>
        </w:rPr>
        <w:t>researchers and students; involvement of economic community in a process of economic decision-making;</w:t>
      </w:r>
    </w:p>
    <w:p w:rsidR="00B2684A" w:rsidRPr="00423861" w:rsidRDefault="0029326D" w:rsidP="00423861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>join</w:t>
      </w:r>
      <w:r w:rsidR="008C6FD2" w:rsidRPr="00423861">
        <w:rPr>
          <w:rFonts w:ascii="BundesSerif Office" w:hAnsi="BundesSerif Office"/>
        </w:rPr>
        <w:t xml:space="preserve"> international </w:t>
      </w:r>
      <w:r w:rsidRPr="00423861">
        <w:rPr>
          <w:rFonts w:ascii="BundesSerif Office" w:hAnsi="BundesSerif Office"/>
        </w:rPr>
        <w:t>network of economists</w:t>
      </w:r>
      <w:r w:rsidR="008C6FD2" w:rsidRPr="00423861">
        <w:rPr>
          <w:rFonts w:ascii="BundesSerif Office" w:hAnsi="BundesSerif Office"/>
        </w:rPr>
        <w:t xml:space="preserve"> as well as involve local experts who conduct their research abroad;</w:t>
      </w:r>
    </w:p>
    <w:p w:rsidR="008C6FD2" w:rsidRPr="00423861" w:rsidRDefault="00B2684A" w:rsidP="00423861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>s</w:t>
      </w:r>
      <w:r w:rsidR="0029326D" w:rsidRPr="00423861">
        <w:rPr>
          <w:rFonts w:ascii="BundesSerif Office" w:hAnsi="BundesSerif Office"/>
        </w:rPr>
        <w:t>upport</w:t>
      </w:r>
      <w:r w:rsidR="004C085C" w:rsidRPr="00423861">
        <w:rPr>
          <w:rFonts w:ascii="BundesSerif Office" w:hAnsi="BundesSerif Office"/>
        </w:rPr>
        <w:t xml:space="preserve"> independent research</w:t>
      </w:r>
      <w:r w:rsidR="0029326D" w:rsidRPr="00423861">
        <w:rPr>
          <w:rFonts w:ascii="BundesSerif Office" w:hAnsi="BundesSerif Office"/>
        </w:rPr>
        <w:t>.</w:t>
      </w:r>
    </w:p>
    <w:p w:rsidR="00423861" w:rsidRDefault="00423861" w:rsidP="00795A2E">
      <w:pPr>
        <w:spacing w:before="120"/>
        <w:jc w:val="both"/>
        <w:rPr>
          <w:rFonts w:ascii="BundesSerif Office" w:hAnsi="BundesSerif Office"/>
          <w:sz w:val="22"/>
          <w:szCs w:val="22"/>
          <w:lang w:val="en-GB"/>
        </w:rPr>
      </w:pPr>
    </w:p>
    <w:p w:rsidR="00886C1E" w:rsidRDefault="00BB7EF4" w:rsidP="00795A2E">
      <w:pPr>
        <w:spacing w:before="120"/>
        <w:jc w:val="both"/>
        <w:rPr>
          <w:rFonts w:ascii="BundesSerif Office" w:hAnsi="BundesSerif Office"/>
          <w:b/>
          <w:i/>
          <w:color w:val="C00000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GB"/>
        </w:rPr>
        <w:t>As a rule,</w:t>
      </w:r>
      <w:r w:rsidR="008C6FD2" w:rsidRPr="00423861">
        <w:rPr>
          <w:rFonts w:ascii="BundesSerif Office" w:hAnsi="BundesSerif Office"/>
          <w:sz w:val="22"/>
          <w:szCs w:val="22"/>
          <w:lang w:val="en-US"/>
        </w:rPr>
        <w:t xml:space="preserve"> each year </w:t>
      </w:r>
      <w:r w:rsidRPr="00423861">
        <w:rPr>
          <w:rFonts w:ascii="BundesSerif Office" w:hAnsi="BundesSerif Office"/>
          <w:sz w:val="22"/>
          <w:szCs w:val="22"/>
          <w:lang w:val="en-US"/>
        </w:rPr>
        <w:t>specific urgent issue is</w:t>
      </w:r>
      <w:r w:rsidR="008C6FD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FD7A5C" w:rsidRPr="00423861">
        <w:rPr>
          <w:rFonts w:ascii="BundesSerif Office" w:hAnsi="BundesSerif Office"/>
          <w:sz w:val="22"/>
          <w:szCs w:val="22"/>
          <w:lang w:val="en-GB"/>
        </w:rPr>
        <w:t>chosen</w:t>
      </w:r>
      <w:r w:rsidR="008C6FD2" w:rsidRPr="00423861">
        <w:rPr>
          <w:rFonts w:ascii="BundesSerif Office" w:hAnsi="BundesSerif Office"/>
          <w:sz w:val="22"/>
          <w:szCs w:val="22"/>
          <w:lang w:val="en-US"/>
        </w:rPr>
        <w:t xml:space="preserve">. </w:t>
      </w:r>
      <w:r w:rsidR="003313B8" w:rsidRPr="00423861">
        <w:rPr>
          <w:rFonts w:ascii="BundesSerif Office" w:hAnsi="BundesSerif Office"/>
          <w:sz w:val="22"/>
          <w:szCs w:val="22"/>
          <w:lang w:val="en-US"/>
        </w:rPr>
        <w:t xml:space="preserve">This year the Economic Meeting aims to bring together academics, policy makers, researchers, students, and wider interested public to debate and discuss issues of </w:t>
      </w:r>
      <w:r w:rsidR="00494824" w:rsidRPr="00423861">
        <w:rPr>
          <w:rFonts w:ascii="BundesSerif Office" w:hAnsi="BundesSerif Office"/>
          <w:b/>
          <w:i/>
          <w:color w:val="C00000"/>
          <w:sz w:val="22"/>
          <w:szCs w:val="22"/>
          <w:lang w:val="en-US"/>
        </w:rPr>
        <w:t>development of agricultural value chains in Tajikistan and other countries.</w:t>
      </w:r>
    </w:p>
    <w:p w:rsidR="00423861" w:rsidRPr="00423861" w:rsidRDefault="00423861" w:rsidP="00795A2E">
      <w:pPr>
        <w:spacing w:before="120"/>
        <w:jc w:val="both"/>
        <w:rPr>
          <w:rFonts w:ascii="BundesSerif Office" w:hAnsi="BundesSerif Office"/>
          <w:b/>
          <w:i/>
          <w:color w:val="C00000"/>
          <w:sz w:val="22"/>
          <w:szCs w:val="22"/>
          <w:lang w:val="en-US"/>
        </w:rPr>
      </w:pPr>
    </w:p>
    <w:p w:rsidR="00F348E0" w:rsidRPr="009D1E1E" w:rsidRDefault="00F348E0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 xml:space="preserve">Possible topics </w:t>
      </w:r>
      <w:r w:rsidR="00494824" w:rsidRPr="009D1E1E">
        <w:rPr>
          <w:rFonts w:ascii="BundesSerif Office" w:hAnsi="BundesSerif Office"/>
          <w:color w:val="C00000"/>
          <w:sz w:val="24"/>
          <w:szCs w:val="24"/>
          <w:lang w:val="en-US"/>
        </w:rPr>
        <w:t>include, but are not limited to</w:t>
      </w: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 xml:space="preserve"> the following:</w:t>
      </w:r>
    </w:p>
    <w:p w:rsidR="00B2684A" w:rsidRPr="00423861" w:rsidRDefault="00B2684A" w:rsidP="00795A2E">
      <w:pPr>
        <w:numPr>
          <w:ilvl w:val="0"/>
          <w:numId w:val="10"/>
        </w:numPr>
        <w:tabs>
          <w:tab w:val="left" w:pos="2460"/>
        </w:tabs>
        <w:spacing w:before="120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Agriculture and value chains as drivers of economic growth and employment in Tajikistan;</w:t>
      </w:r>
    </w:p>
    <w:p w:rsidR="00B2684A" w:rsidRPr="00423861" w:rsidRDefault="00B2684A" w:rsidP="00795A2E">
      <w:pPr>
        <w:numPr>
          <w:ilvl w:val="0"/>
          <w:numId w:val="10"/>
        </w:numPr>
        <w:tabs>
          <w:tab w:val="left" w:pos="2460"/>
        </w:tabs>
        <w:spacing w:before="120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GB"/>
        </w:rPr>
        <w:t>Agricultural value chains in international context: WTO and Eurasian Economic Union;</w:t>
      </w:r>
    </w:p>
    <w:p w:rsidR="00B2684A" w:rsidRPr="00423861" w:rsidRDefault="00B2684A" w:rsidP="00795A2E">
      <w:pPr>
        <w:numPr>
          <w:ilvl w:val="0"/>
          <w:numId w:val="10"/>
        </w:numPr>
        <w:tabs>
          <w:tab w:val="left" w:pos="2460"/>
        </w:tabs>
        <w:spacing w:before="120"/>
        <w:jc w:val="both"/>
        <w:rPr>
          <w:rFonts w:ascii="BundesSerif Office" w:hAnsi="BundesSerif Office"/>
          <w:sz w:val="22"/>
          <w:szCs w:val="22"/>
          <w:lang w:val="en-GB"/>
        </w:rPr>
      </w:pPr>
      <w:r w:rsidRPr="00423861">
        <w:rPr>
          <w:rFonts w:ascii="BundesSerif Office" w:hAnsi="BundesSerif Office"/>
          <w:sz w:val="22"/>
          <w:szCs w:val="22"/>
          <w:lang w:val="en-GB"/>
        </w:rPr>
        <w:t>Value chains finance as a mean of strengthening agricultural development; attracting foreign investment;</w:t>
      </w:r>
    </w:p>
    <w:p w:rsidR="00B2684A" w:rsidRPr="00423861" w:rsidRDefault="00B2684A" w:rsidP="00795A2E">
      <w:pPr>
        <w:numPr>
          <w:ilvl w:val="0"/>
          <w:numId w:val="10"/>
        </w:numPr>
        <w:tabs>
          <w:tab w:val="left" w:pos="2460"/>
        </w:tabs>
        <w:spacing w:before="120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Linking farmers to market, inclusion of small farmers;</w:t>
      </w:r>
    </w:p>
    <w:p w:rsidR="00B2684A" w:rsidRPr="00423861" w:rsidRDefault="00B2684A" w:rsidP="00795A2E">
      <w:pPr>
        <w:numPr>
          <w:ilvl w:val="0"/>
          <w:numId w:val="10"/>
        </w:numPr>
        <w:tabs>
          <w:tab w:val="left" w:pos="2460"/>
        </w:tabs>
        <w:spacing w:before="120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GB"/>
        </w:rPr>
        <w:t>Business cases of agricultural value chains in Tajikistan.</w:t>
      </w:r>
    </w:p>
    <w:p w:rsidR="00F348E0" w:rsidRPr="00423861" w:rsidRDefault="00F348E0" w:rsidP="00795A2E">
      <w:pPr>
        <w:pStyle w:val="ListParagraph"/>
        <w:tabs>
          <w:tab w:val="left" w:pos="1155"/>
        </w:tabs>
        <w:spacing w:before="120" w:after="0" w:line="240" w:lineRule="auto"/>
        <w:jc w:val="both"/>
        <w:rPr>
          <w:rFonts w:ascii="BundesSerif Office" w:hAnsi="BundesSerif Office"/>
          <w:lang w:val="en-GB"/>
        </w:rPr>
      </w:pPr>
    </w:p>
    <w:p w:rsidR="00423861" w:rsidRDefault="00423861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9D1E1E" w:rsidRDefault="009D1E1E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</w:p>
    <w:p w:rsidR="00886C1E" w:rsidRPr="009D1E1E" w:rsidRDefault="00766D96" w:rsidP="00795A2E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>Practical information</w:t>
      </w:r>
    </w:p>
    <w:p w:rsidR="000B300A" w:rsidRPr="00423861" w:rsidRDefault="005E4700" w:rsidP="00795A2E">
      <w:pPr>
        <w:pStyle w:val="ListParagraph"/>
        <w:numPr>
          <w:ilvl w:val="0"/>
          <w:numId w:val="6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 xml:space="preserve">Each presenter will be allocated up to 20 minutes, including time for discussion. </w:t>
      </w:r>
    </w:p>
    <w:p w:rsidR="00A34D18" w:rsidRPr="00423861" w:rsidRDefault="005E4700" w:rsidP="00795A2E">
      <w:pPr>
        <w:pStyle w:val="ListParagraph"/>
        <w:numPr>
          <w:ilvl w:val="0"/>
          <w:numId w:val="6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 xml:space="preserve">Working languages of the </w:t>
      </w:r>
      <w:r w:rsidR="005B5420" w:rsidRPr="00423861">
        <w:rPr>
          <w:rFonts w:ascii="BundesSerif Office" w:hAnsi="BundesSerif Office"/>
        </w:rPr>
        <w:t>meeting –</w:t>
      </w:r>
      <w:r w:rsidR="00A34D18" w:rsidRPr="00423861">
        <w:rPr>
          <w:rFonts w:ascii="BundesSerif Office" w:hAnsi="BundesSerif Office"/>
        </w:rPr>
        <w:t xml:space="preserve"> </w:t>
      </w:r>
      <w:r w:rsidRPr="00423861">
        <w:rPr>
          <w:rFonts w:ascii="BundesSerif Office" w:hAnsi="BundesSerif Office"/>
        </w:rPr>
        <w:t>English, Russian and Tajik</w:t>
      </w:r>
      <w:r w:rsidR="00A34D18" w:rsidRPr="00423861">
        <w:rPr>
          <w:rFonts w:ascii="BundesSerif Office" w:hAnsi="BundesSerif Office"/>
        </w:rPr>
        <w:t>.</w:t>
      </w:r>
    </w:p>
    <w:p w:rsidR="005B5420" w:rsidRPr="00423861" w:rsidRDefault="005E4700" w:rsidP="00795A2E">
      <w:pPr>
        <w:pStyle w:val="ListParagraph"/>
        <w:numPr>
          <w:ilvl w:val="0"/>
          <w:numId w:val="6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>Travel and accommodation expenses for speakers will be covered.</w:t>
      </w:r>
      <w:r w:rsidR="00AD2E45" w:rsidRPr="00423861">
        <w:rPr>
          <w:rFonts w:ascii="BundesSerif Office" w:hAnsi="BundesSerif Office"/>
        </w:rPr>
        <w:t xml:space="preserve"> </w:t>
      </w:r>
    </w:p>
    <w:p w:rsidR="00766D96" w:rsidRPr="00423861" w:rsidRDefault="005E4700" w:rsidP="00795A2E">
      <w:pPr>
        <w:pStyle w:val="ListParagraph"/>
        <w:numPr>
          <w:ilvl w:val="0"/>
          <w:numId w:val="6"/>
        </w:numPr>
        <w:spacing w:before="120" w:after="0"/>
        <w:jc w:val="both"/>
        <w:rPr>
          <w:rFonts w:ascii="BundesSerif Office" w:hAnsi="BundesSerif Office"/>
        </w:rPr>
      </w:pPr>
      <w:r w:rsidRPr="00423861">
        <w:rPr>
          <w:rFonts w:ascii="BundesSerif Office" w:hAnsi="BundesSerif Office"/>
        </w:rPr>
        <w:t xml:space="preserve">There will be a limited number of travel and accommodation grants for students, who </w:t>
      </w:r>
      <w:r w:rsidR="00766D96" w:rsidRPr="00423861">
        <w:rPr>
          <w:rFonts w:ascii="BundesSerif Office" w:hAnsi="BundesSerif Office"/>
        </w:rPr>
        <w:t xml:space="preserve">wish to visit Economic </w:t>
      </w:r>
      <w:r w:rsidR="0055113D" w:rsidRPr="00423861">
        <w:rPr>
          <w:rFonts w:ascii="BundesSerif Office" w:hAnsi="BundesSerif Office"/>
        </w:rPr>
        <w:t>M</w:t>
      </w:r>
      <w:r w:rsidR="00766D96" w:rsidRPr="00423861">
        <w:rPr>
          <w:rFonts w:ascii="BundesSerif Office" w:hAnsi="BundesSerif Office"/>
        </w:rPr>
        <w:t xml:space="preserve">eeting as </w:t>
      </w:r>
      <w:r w:rsidR="0055113D" w:rsidRPr="00423861">
        <w:rPr>
          <w:rFonts w:ascii="BundesSerif Office" w:hAnsi="BundesSerif Office"/>
        </w:rPr>
        <w:t>attendants</w:t>
      </w:r>
      <w:r w:rsidR="00766D96" w:rsidRPr="00423861">
        <w:rPr>
          <w:rFonts w:ascii="BundesSerif Office" w:hAnsi="BundesSerif Office"/>
        </w:rPr>
        <w:t xml:space="preserve">. Students must provide one page cover letter on the issue of </w:t>
      </w:r>
      <w:r w:rsidR="0055113D" w:rsidRPr="00423861">
        <w:rPr>
          <w:rFonts w:ascii="BundesSerif Office" w:hAnsi="BundesSerif Office"/>
        </w:rPr>
        <w:t>the conference</w:t>
      </w:r>
      <w:r w:rsidR="00766D96" w:rsidRPr="00423861">
        <w:rPr>
          <w:rFonts w:ascii="BundesSerif Office" w:hAnsi="BundesSerif Office"/>
        </w:rPr>
        <w:t xml:space="preserve"> and how attending the </w:t>
      </w:r>
      <w:r w:rsidR="0055113D" w:rsidRPr="00423861">
        <w:rPr>
          <w:rFonts w:ascii="BundesSerif Office" w:hAnsi="BundesSerif Office"/>
        </w:rPr>
        <w:t>M</w:t>
      </w:r>
      <w:r w:rsidR="00766D96" w:rsidRPr="00423861">
        <w:rPr>
          <w:rFonts w:ascii="BundesSerif Office" w:hAnsi="BundesSerif Office"/>
        </w:rPr>
        <w:t>eeting will help in their studies.</w:t>
      </w:r>
    </w:p>
    <w:p w:rsidR="00795A2E" w:rsidRPr="00423861" w:rsidRDefault="00795A2E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sz w:val="22"/>
          <w:szCs w:val="22"/>
          <w:lang w:val="en-US"/>
        </w:rPr>
      </w:pPr>
    </w:p>
    <w:p w:rsidR="00F348E0" w:rsidRPr="009D1E1E" w:rsidRDefault="00616294" w:rsidP="009A179C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</w:pPr>
      <w:r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>S</w:t>
      </w:r>
      <w:r w:rsidR="00F348E0"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 xml:space="preserve">elected papers will be published in </w:t>
      </w:r>
      <w:r w:rsidR="00CF62B8"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>magazine</w:t>
      </w:r>
      <w:r w:rsidR="00F348E0"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 xml:space="preserve"> “Tajikistan and Contemporary World” issued by Strategic Research Centre under the President of Tajikistan</w:t>
      </w:r>
      <w:r w:rsidR="0055113D"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>.</w:t>
      </w:r>
    </w:p>
    <w:p w:rsidR="0055113D" w:rsidRPr="009D1E1E" w:rsidRDefault="0055113D" w:rsidP="009A179C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</w:pPr>
    </w:p>
    <w:p w:rsidR="0055113D" w:rsidRPr="009D1E1E" w:rsidRDefault="0055113D" w:rsidP="009A179C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</w:pPr>
      <w:r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>Selected business cases of agricultural value chains in Tajikistan will be offered for consideration of Ministry of Agriculture of Tajikistan, international development organisations and business community.</w:t>
      </w:r>
    </w:p>
    <w:p w:rsidR="0055113D" w:rsidRPr="009D1E1E" w:rsidRDefault="0055113D" w:rsidP="009A179C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</w:pPr>
    </w:p>
    <w:p w:rsidR="00F348E0" w:rsidRPr="009D1E1E" w:rsidRDefault="00F348E0" w:rsidP="009A179C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</w:pPr>
      <w:r w:rsidRPr="009D1E1E">
        <w:rPr>
          <w:rFonts w:ascii="BundesSerif Office" w:hAnsi="BundesSerif Office"/>
          <w:i/>
          <w:color w:val="17365D" w:themeColor="text2" w:themeShade="BF"/>
          <w:sz w:val="22"/>
          <w:szCs w:val="22"/>
          <w:lang w:val="en-US"/>
        </w:rPr>
        <w:t>The best three papers from the Dushanbe Economic Meeting will be nominated for awards.</w:t>
      </w:r>
    </w:p>
    <w:p w:rsidR="00795A2E" w:rsidRPr="00423861" w:rsidRDefault="00795A2E" w:rsidP="00795A2E">
      <w:pPr>
        <w:pStyle w:val="NormalWeb"/>
        <w:spacing w:before="120" w:beforeAutospacing="0" w:after="0" w:afterAutospacing="0"/>
        <w:jc w:val="both"/>
        <w:rPr>
          <w:rFonts w:ascii="BundesSerif Office" w:hAnsi="BundesSerif Office"/>
          <w:b/>
          <w:bCs/>
          <w:sz w:val="22"/>
          <w:szCs w:val="22"/>
          <w:lang w:val="en-GB"/>
        </w:rPr>
      </w:pPr>
    </w:p>
    <w:p w:rsidR="00F348E0" w:rsidRPr="009D1E1E" w:rsidRDefault="00C36E68" w:rsidP="009A179C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>Important dates</w:t>
      </w:r>
    </w:p>
    <w:p w:rsidR="00F348E0" w:rsidRPr="00423861" w:rsidRDefault="00E05138" w:rsidP="00795A2E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BundesSerif Office" w:hAnsi="BundesSerif Office"/>
          <w:bCs/>
          <w:i/>
          <w:sz w:val="22"/>
          <w:szCs w:val="22"/>
          <w:lang w:val="en-GB"/>
        </w:rPr>
      </w:pPr>
      <w:r w:rsidRPr="00423861">
        <w:rPr>
          <w:rFonts w:ascii="BundesSerif Office" w:hAnsi="BundesSerif Office"/>
          <w:b/>
          <w:bCs/>
          <w:sz w:val="22"/>
          <w:szCs w:val="22"/>
          <w:lang w:val="en-GB"/>
        </w:rPr>
        <w:t>Application</w:t>
      </w:r>
      <w:r w:rsidR="0055113D" w:rsidRPr="00423861">
        <w:rPr>
          <w:rFonts w:ascii="BundesSerif Office" w:hAnsi="BundesSerif Office"/>
          <w:b/>
          <w:bCs/>
          <w:sz w:val="22"/>
          <w:szCs w:val="22"/>
          <w:lang w:val="en-GB"/>
        </w:rPr>
        <w:t>’s</w:t>
      </w:r>
      <w:r w:rsidRPr="00423861">
        <w:rPr>
          <w:rFonts w:ascii="BundesSerif Office" w:hAnsi="BundesSerif Office"/>
          <w:b/>
          <w:bCs/>
          <w:sz w:val="22"/>
          <w:szCs w:val="22"/>
          <w:lang w:val="en-GB"/>
        </w:rPr>
        <w:t xml:space="preserve"> </w:t>
      </w:r>
      <w:r w:rsidR="00F348E0" w:rsidRPr="00423861">
        <w:rPr>
          <w:rFonts w:ascii="BundesSerif Office" w:hAnsi="BundesSerif Office"/>
          <w:b/>
          <w:bCs/>
          <w:sz w:val="22"/>
          <w:szCs w:val="22"/>
          <w:lang w:val="en-GB"/>
        </w:rPr>
        <w:t>submission deadline:</w:t>
      </w:r>
      <w:r w:rsidR="00F348E0" w:rsidRPr="00423861">
        <w:rPr>
          <w:rFonts w:ascii="BundesSerif Office" w:hAnsi="BundesSerif Office"/>
          <w:sz w:val="22"/>
          <w:szCs w:val="22"/>
          <w:lang w:val="en-GB"/>
        </w:rPr>
        <w:t> </w:t>
      </w:r>
      <w:r w:rsidR="00F348E0" w:rsidRPr="00423861">
        <w:rPr>
          <w:rFonts w:ascii="BundesSerif Office" w:hAnsi="BundesSerif Office"/>
          <w:i/>
          <w:sz w:val="22"/>
          <w:szCs w:val="22"/>
          <w:lang w:val="en-GB"/>
        </w:rPr>
        <w:t>28</w:t>
      </w:r>
      <w:r w:rsidR="00F348E0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February, 201</w:t>
      </w:r>
      <w:r w:rsidR="00FB4F2F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5</w:t>
      </w:r>
      <w:r w:rsidR="00F348E0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.</w:t>
      </w:r>
    </w:p>
    <w:p w:rsidR="00F348E0" w:rsidRPr="00423861" w:rsidRDefault="00F348E0" w:rsidP="00795A2E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BundesSerif Office" w:hAnsi="BundesSerif Office"/>
          <w:bCs/>
          <w:i/>
          <w:sz w:val="22"/>
          <w:szCs w:val="22"/>
          <w:lang w:val="en-GB"/>
        </w:rPr>
      </w:pPr>
      <w:r w:rsidRPr="00423861">
        <w:rPr>
          <w:rFonts w:ascii="BundesSerif Office" w:hAnsi="BundesSerif Office"/>
          <w:b/>
          <w:bCs/>
          <w:sz w:val="22"/>
          <w:szCs w:val="22"/>
          <w:lang w:val="en-GB"/>
        </w:rPr>
        <w:t>Notification of acceptance:</w:t>
      </w:r>
      <w:r w:rsidRPr="00423861">
        <w:rPr>
          <w:rFonts w:ascii="BundesSerif Office" w:hAnsi="BundesSerif Office"/>
          <w:bCs/>
          <w:i/>
          <w:sz w:val="22"/>
          <w:szCs w:val="22"/>
          <w:lang w:val="en-GB"/>
        </w:rPr>
        <w:t xml:space="preserve"> 1</w:t>
      </w:r>
      <w:r w:rsidR="00FB4F2F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6</w:t>
      </w:r>
      <w:r w:rsidRPr="00423861">
        <w:rPr>
          <w:rFonts w:ascii="BundesSerif Office" w:hAnsi="BundesSerif Office"/>
          <w:bCs/>
          <w:i/>
          <w:sz w:val="22"/>
          <w:szCs w:val="22"/>
          <w:lang w:val="en-GB"/>
        </w:rPr>
        <w:t xml:space="preserve"> March, 201</w:t>
      </w:r>
      <w:r w:rsidR="00FB4F2F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5</w:t>
      </w:r>
    </w:p>
    <w:p w:rsidR="00F348E0" w:rsidRPr="00423861" w:rsidRDefault="00E05138" w:rsidP="00795A2E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BundesSerif Office" w:hAnsi="BundesSerif Office"/>
          <w:bCs/>
          <w:i/>
          <w:sz w:val="22"/>
          <w:szCs w:val="22"/>
          <w:lang w:val="en-GB"/>
        </w:rPr>
      </w:pPr>
      <w:r w:rsidRPr="00423861">
        <w:rPr>
          <w:rFonts w:ascii="BundesSerif Office" w:hAnsi="BundesSerif Office"/>
          <w:b/>
          <w:bCs/>
          <w:sz w:val="22"/>
          <w:szCs w:val="22"/>
          <w:lang w:val="en-GB"/>
        </w:rPr>
        <w:t>Article and p</w:t>
      </w:r>
      <w:r w:rsidR="00F348E0" w:rsidRPr="00423861">
        <w:rPr>
          <w:rFonts w:ascii="BundesSerif Office" w:hAnsi="BundesSerif Office"/>
          <w:b/>
          <w:bCs/>
          <w:sz w:val="22"/>
          <w:szCs w:val="22"/>
          <w:lang w:val="en-GB"/>
        </w:rPr>
        <w:t>resentation submission deadline:</w:t>
      </w:r>
      <w:r w:rsidR="00F348E0" w:rsidRPr="00423861">
        <w:rPr>
          <w:rFonts w:ascii="BundesSerif Office" w:hAnsi="BundesSerif Office"/>
          <w:bCs/>
          <w:i/>
          <w:sz w:val="22"/>
          <w:szCs w:val="22"/>
          <w:lang w:val="en-GB"/>
        </w:rPr>
        <w:t xml:space="preserve"> </w:t>
      </w:r>
      <w:r w:rsidR="00FB4F2F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3</w:t>
      </w:r>
      <w:r w:rsidR="0055113D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0</w:t>
      </w:r>
      <w:r w:rsidR="00F348E0" w:rsidRPr="00423861">
        <w:rPr>
          <w:rFonts w:ascii="BundesSerif Office" w:hAnsi="BundesSerif Office"/>
          <w:bCs/>
          <w:i/>
          <w:sz w:val="22"/>
          <w:szCs w:val="22"/>
          <w:lang w:val="en-GB"/>
        </w:rPr>
        <w:t xml:space="preserve"> March, 201</w:t>
      </w:r>
      <w:r w:rsidR="00FB4F2F" w:rsidRPr="00423861">
        <w:rPr>
          <w:rFonts w:ascii="BundesSerif Office" w:hAnsi="BundesSerif Office"/>
          <w:bCs/>
          <w:i/>
          <w:sz w:val="22"/>
          <w:szCs w:val="22"/>
          <w:lang w:val="en-GB"/>
        </w:rPr>
        <w:t>5</w:t>
      </w:r>
    </w:p>
    <w:p w:rsidR="00F348E0" w:rsidRPr="00423861" w:rsidRDefault="00F348E0" w:rsidP="00795A2E">
      <w:pPr>
        <w:pStyle w:val="BodyText"/>
        <w:spacing w:before="120" w:after="0"/>
        <w:ind w:left="720"/>
        <w:jc w:val="both"/>
        <w:rPr>
          <w:rFonts w:ascii="BundesSerif Office" w:hAnsi="BundesSerif Office"/>
          <w:b/>
          <w:i/>
          <w:sz w:val="22"/>
          <w:szCs w:val="22"/>
          <w:lang w:val="en-US"/>
        </w:rPr>
      </w:pPr>
    </w:p>
    <w:p w:rsidR="00D07CB4" w:rsidRPr="00423861" w:rsidRDefault="00F348E0" w:rsidP="00795A2E">
      <w:pPr>
        <w:spacing w:before="120"/>
        <w:jc w:val="both"/>
        <w:rPr>
          <w:rFonts w:ascii="BundesSerif Office" w:hAnsi="BundesSerif Office"/>
          <w:sz w:val="22"/>
          <w:szCs w:val="22"/>
          <w:lang w:val="en-GB"/>
        </w:rPr>
      </w:pPr>
      <w:r w:rsidRPr="00423861">
        <w:rPr>
          <w:rFonts w:ascii="BundesSerif Office" w:hAnsi="BundesSerif Office"/>
          <w:sz w:val="22"/>
          <w:szCs w:val="22"/>
          <w:lang w:val="en-GB"/>
        </w:rPr>
        <w:t>General inquires and submission of</w:t>
      </w:r>
      <w:r w:rsidR="00766D96" w:rsidRPr="00423861">
        <w:rPr>
          <w:rFonts w:ascii="BundesSerif Office" w:hAnsi="BundesSerif Office"/>
          <w:sz w:val="22"/>
          <w:szCs w:val="22"/>
          <w:lang w:val="en-GB"/>
        </w:rPr>
        <w:t xml:space="preserve"> application and</w:t>
      </w:r>
      <w:r w:rsidRPr="00423861">
        <w:rPr>
          <w:rFonts w:ascii="BundesSerif Office" w:hAnsi="BundesSerif Office"/>
          <w:sz w:val="22"/>
          <w:szCs w:val="22"/>
          <w:lang w:val="en-GB"/>
        </w:rPr>
        <w:t xml:space="preserve"> papers:</w:t>
      </w:r>
      <w:r w:rsidR="009A179C" w:rsidRPr="00423861">
        <w:rPr>
          <w:rFonts w:ascii="BundesSerif Office" w:hAnsi="BundesSerif Office"/>
          <w:sz w:val="22"/>
          <w:szCs w:val="22"/>
          <w:lang w:val="en-GB"/>
        </w:rPr>
        <w:t xml:space="preserve"> </w:t>
      </w:r>
      <w:r w:rsidRPr="00423861">
        <w:rPr>
          <w:rFonts w:ascii="BundesSerif Office" w:hAnsi="BundesSerif Office"/>
          <w:color w:val="17365D" w:themeColor="text2" w:themeShade="BF"/>
          <w:sz w:val="22"/>
          <w:szCs w:val="22"/>
          <w:lang w:val="en-GB"/>
        </w:rPr>
        <w:t>takhmina.</w:t>
      </w:r>
      <w:r w:rsidR="00CF62B8" w:rsidRPr="00423861">
        <w:rPr>
          <w:rFonts w:ascii="BundesSerif Office" w:hAnsi="BundesSerif Office"/>
          <w:color w:val="17365D" w:themeColor="text2" w:themeShade="BF"/>
          <w:sz w:val="22"/>
          <w:szCs w:val="22"/>
          <w:lang w:val="en-GB"/>
        </w:rPr>
        <w:t>s</w:t>
      </w:r>
      <w:r w:rsidRPr="00423861">
        <w:rPr>
          <w:rFonts w:ascii="BundesSerif Office" w:hAnsi="BundesSerif Office"/>
          <w:color w:val="17365D" w:themeColor="text2" w:themeShade="BF"/>
          <w:sz w:val="22"/>
          <w:szCs w:val="22"/>
          <w:lang w:val="en-GB"/>
        </w:rPr>
        <w:t>aidahmadzoda@giz.de</w:t>
      </w:r>
    </w:p>
    <w:p w:rsidR="00D07CB4" w:rsidRPr="00423861" w:rsidRDefault="00D07CB4" w:rsidP="00795A2E">
      <w:pPr>
        <w:pStyle w:val="BodyText"/>
        <w:spacing w:before="120" w:after="0"/>
        <w:jc w:val="both"/>
        <w:rPr>
          <w:rFonts w:ascii="BundesSerif Office" w:hAnsi="BundesSerif Office"/>
          <w:sz w:val="22"/>
          <w:szCs w:val="22"/>
          <w:lang w:val="en-US"/>
        </w:rPr>
      </w:pPr>
    </w:p>
    <w:p w:rsidR="00766D96" w:rsidRPr="009D1E1E" w:rsidRDefault="00766D96" w:rsidP="009A179C">
      <w:pPr>
        <w:pStyle w:val="Heading4"/>
        <w:shd w:val="clear" w:color="auto" w:fill="FFFFFF"/>
        <w:spacing w:before="120" w:beforeAutospacing="0" w:after="0" w:afterAutospacing="0" w:line="270" w:lineRule="atLeast"/>
        <w:rPr>
          <w:rFonts w:ascii="BundesSerif Office" w:hAnsi="BundesSerif Office"/>
          <w:color w:val="C00000"/>
          <w:sz w:val="24"/>
          <w:szCs w:val="24"/>
          <w:lang w:val="en-US"/>
        </w:rPr>
      </w:pPr>
      <w:r w:rsidRPr="009D1E1E">
        <w:rPr>
          <w:rFonts w:ascii="BundesSerif Office" w:hAnsi="BundesSerif Office"/>
          <w:color w:val="C00000"/>
          <w:sz w:val="24"/>
          <w:szCs w:val="24"/>
          <w:lang w:val="en-US"/>
        </w:rPr>
        <w:t>App</w:t>
      </w:r>
      <w:r w:rsidR="008F597D" w:rsidRPr="009D1E1E">
        <w:rPr>
          <w:rFonts w:ascii="BundesSerif Office" w:hAnsi="BundesSerif Office"/>
          <w:color w:val="C00000"/>
          <w:sz w:val="24"/>
          <w:szCs w:val="24"/>
          <w:lang w:val="en-US"/>
        </w:rPr>
        <w:t>lication format</w:t>
      </w:r>
    </w:p>
    <w:p w:rsidR="008F0E29" w:rsidRPr="00423861" w:rsidRDefault="008F597D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both"/>
        <w:rPr>
          <w:rFonts w:ascii="BundesSerif Office" w:hAnsi="BundesSerif Office"/>
          <w:b w:val="0"/>
          <w:color w:val="auto"/>
          <w:sz w:val="22"/>
          <w:szCs w:val="22"/>
          <w:lang w:val="en-US"/>
        </w:rPr>
      </w:pP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File name</w:t>
      </w:r>
      <w:r w:rsidR="004A2D6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>of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the </w:t>
      </w:r>
      <w:r w:rsidR="00CF62B8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article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should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only contain Latin letters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with the family name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of the author.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The paper should be typed in </w:t>
      </w:r>
      <w:r w:rsidR="004A2D6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text editor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4A2D6C" w:rsidRPr="00423861">
        <w:rPr>
          <w:rStyle w:val="hps"/>
          <w:rFonts w:ascii="BundesSerif Office" w:hAnsi="BundesSerif Office"/>
          <w:color w:val="auto"/>
          <w:sz w:val="22"/>
          <w:szCs w:val="22"/>
          <w:lang w:val="en-US"/>
        </w:rPr>
        <w:t>Microsoft Word</w:t>
      </w:r>
      <w:r w:rsidR="004A2D6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, 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>font size</w:t>
      </w:r>
      <w:r w:rsidR="004A2D6C" w:rsidRPr="00423861">
        <w:rPr>
          <w:rFonts w:ascii="BundesSerif Office" w:hAnsi="BundesSerif Office"/>
          <w:color w:val="auto"/>
          <w:sz w:val="22"/>
          <w:szCs w:val="22"/>
          <w:lang w:val="en-US"/>
        </w:rPr>
        <w:t xml:space="preserve"> </w:t>
      </w:r>
      <w:r w:rsidR="004A2D6C" w:rsidRPr="00423861">
        <w:rPr>
          <w:rStyle w:val="hps"/>
          <w:rFonts w:ascii="BundesSerif Office" w:hAnsi="BundesSerif Office"/>
          <w:color w:val="auto"/>
          <w:sz w:val="22"/>
          <w:szCs w:val="22"/>
          <w:lang w:val="en-US"/>
        </w:rPr>
        <w:t>Times New Roman (</w:t>
      </w:r>
      <w:r w:rsidR="004A2D6C" w:rsidRPr="00423861">
        <w:rPr>
          <w:rFonts w:ascii="BundesSerif Office" w:hAnsi="BundesSerif Office"/>
          <w:color w:val="auto"/>
          <w:sz w:val="22"/>
          <w:szCs w:val="22"/>
          <w:lang w:val="en-US"/>
        </w:rPr>
        <w:t>12 pt)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>,</w:t>
      </w:r>
      <w:r w:rsidR="00070A3D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line spacing- 1,5;</w:t>
      </w:r>
      <w:r w:rsidR="004A2D6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7-15 typewritten pages. </w:t>
      </w:r>
      <w:r w:rsidR="008F0E29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"/>
        </w:rPr>
        <w:t xml:space="preserve">Chart format </w:t>
      </w:r>
      <w:r w:rsidR="00070A3D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"/>
        </w:rPr>
        <w:t xml:space="preserve">should be </w:t>
      </w:r>
      <w:r w:rsidR="008F0E29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"/>
        </w:rPr>
        <w:t xml:space="preserve">in Excel, </w:t>
      </w:r>
      <w:r w:rsidR="00070A3D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"/>
        </w:rPr>
        <w:t>pictures</w:t>
      </w:r>
      <w:r w:rsidR="008F0E29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"/>
        </w:rPr>
        <w:t xml:space="preserve"> and photographs in JPEG.</w:t>
      </w:r>
      <w:r w:rsidR="004A2D6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Preferably,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the formula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4A2D6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should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be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typed using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the Equation Editor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. </w:t>
      </w:r>
    </w:p>
    <w:p w:rsidR="008C4D0B" w:rsidRPr="00423861" w:rsidRDefault="008F597D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both"/>
        <w:rPr>
          <w:rFonts w:ascii="BundesSerif Office" w:hAnsi="BundesSerif Office"/>
          <w:b w:val="0"/>
          <w:color w:val="auto"/>
          <w:sz w:val="22"/>
          <w:szCs w:val="22"/>
          <w:lang w:val="en-US"/>
        </w:rPr>
      </w:pP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br/>
      </w:r>
      <w:r w:rsidR="0029083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Articles of the meeting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will be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616294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accepted for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publish</w:t>
      </w:r>
      <w:r w:rsidR="00616294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ing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after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616294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>peer review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. </w:t>
      </w:r>
      <w:r w:rsidR="0029083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Only those</w:t>
      </w:r>
      <w:r w:rsidR="0029083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29083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articles that fulfill the standards</w:t>
      </w:r>
      <w:r w:rsidR="0029083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29083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of economic</w:t>
      </w:r>
      <w:r w:rsidR="0029083C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29083C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content and </w:t>
      </w:r>
      <w:r w:rsidR="00CF62B8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format will be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CF62B8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included in </w:t>
      </w:r>
      <w:r w:rsidR="00514596"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the magazine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.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Articles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="00CF62B8"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should be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submitted in Russian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 xml:space="preserve"> </w:t>
      </w:r>
      <w:r w:rsidRPr="00423861">
        <w:rPr>
          <w:rStyle w:val="hps"/>
          <w:rFonts w:ascii="BundesSerif Office" w:hAnsi="BundesSerif Office"/>
          <w:b w:val="0"/>
          <w:color w:val="auto"/>
          <w:sz w:val="22"/>
          <w:szCs w:val="22"/>
          <w:lang w:val="en-US"/>
        </w:rPr>
        <w:t>or English</w:t>
      </w:r>
      <w:r w:rsidRPr="00423861">
        <w:rPr>
          <w:rFonts w:ascii="BundesSerif Office" w:hAnsi="BundesSerif Office"/>
          <w:b w:val="0"/>
          <w:color w:val="auto"/>
          <w:sz w:val="22"/>
          <w:szCs w:val="22"/>
          <w:lang w:val="en-US"/>
        </w:rPr>
        <w:t>.</w:t>
      </w:r>
    </w:p>
    <w:p w:rsidR="003F2ABE" w:rsidRPr="00423861" w:rsidRDefault="003F2ABE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both"/>
        <w:rPr>
          <w:rFonts w:ascii="BundesSerif Office" w:hAnsi="BundesSerif Office"/>
          <w:b w:val="0"/>
          <w:color w:val="auto"/>
          <w:sz w:val="22"/>
          <w:szCs w:val="22"/>
          <w:lang w:val="en-US"/>
        </w:rPr>
      </w:pPr>
    </w:p>
    <w:p w:rsidR="003F2ABE" w:rsidRPr="00423861" w:rsidRDefault="003F2ABE" w:rsidP="00795A2E">
      <w:pPr>
        <w:pStyle w:val="Heading4"/>
        <w:shd w:val="clear" w:color="auto" w:fill="FFFFFF"/>
        <w:spacing w:before="120" w:beforeAutospacing="0" w:after="0" w:afterAutospacing="0" w:line="270" w:lineRule="atLeast"/>
        <w:jc w:val="both"/>
        <w:rPr>
          <w:rFonts w:ascii="BundesSerif Office" w:hAnsi="BundesSerif Office"/>
          <w:b w:val="0"/>
          <w:color w:val="auto"/>
          <w:sz w:val="22"/>
          <w:szCs w:val="22"/>
          <w:lang w:val="en-US"/>
        </w:rPr>
      </w:pPr>
    </w:p>
    <w:p w:rsidR="00423861" w:rsidRDefault="00423861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423861" w:rsidRDefault="00423861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423861" w:rsidRDefault="00423861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423861" w:rsidRDefault="00423861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4F6355" w:rsidRPr="00423861" w:rsidRDefault="004F6355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  <w:r w:rsidRPr="00423861">
        <w:rPr>
          <w:rFonts w:ascii="BundesSerif Office" w:hAnsi="BundesSerif Office"/>
          <w:color w:val="C00000"/>
          <w:sz w:val="28"/>
          <w:szCs w:val="28"/>
          <w:lang w:val="en-US"/>
        </w:rPr>
        <w:t>Dushanbe Economic Meeting 2015</w:t>
      </w:r>
    </w:p>
    <w:p w:rsidR="004F6355" w:rsidRPr="00423861" w:rsidRDefault="004F6355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  <w:r w:rsidRPr="00423861">
        <w:rPr>
          <w:rFonts w:ascii="BundesSerif Office" w:hAnsi="BundesSerif Office"/>
          <w:color w:val="C00000"/>
          <w:sz w:val="28"/>
          <w:szCs w:val="28"/>
          <w:lang w:val="en-US"/>
        </w:rPr>
        <w:t>Development of Agricultural Value Chains in Tajikistan</w:t>
      </w:r>
    </w:p>
    <w:p w:rsidR="004F6355" w:rsidRPr="00423861" w:rsidRDefault="004F6355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8C4D0B" w:rsidRDefault="003C5204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  <w:r w:rsidRPr="00423861">
        <w:rPr>
          <w:rFonts w:ascii="BundesSerif Office" w:hAnsi="BundesSerif Office"/>
          <w:color w:val="C00000"/>
          <w:sz w:val="28"/>
          <w:szCs w:val="28"/>
          <w:lang w:val="en-US"/>
        </w:rPr>
        <w:t>App</w:t>
      </w:r>
      <w:bookmarkStart w:id="0" w:name="_GoBack"/>
      <w:bookmarkEnd w:id="0"/>
      <w:r w:rsidRPr="00423861">
        <w:rPr>
          <w:rFonts w:ascii="BundesSerif Office" w:hAnsi="BundesSerif Office"/>
          <w:color w:val="C00000"/>
          <w:sz w:val="28"/>
          <w:szCs w:val="28"/>
          <w:lang w:val="en-US"/>
        </w:rPr>
        <w:t>lication Form</w:t>
      </w:r>
    </w:p>
    <w:p w:rsidR="009D1E1E" w:rsidRPr="00423861" w:rsidRDefault="009D1E1E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8C4D0B" w:rsidRPr="00423861" w:rsidRDefault="003C5204" w:rsidP="00795A2E">
      <w:pPr>
        <w:jc w:val="both"/>
        <w:rPr>
          <w:rFonts w:ascii="BundesSerif Office" w:hAnsi="BundesSerif Office"/>
          <w:b/>
          <w:bCs/>
          <w:color w:val="315692"/>
          <w:sz w:val="22"/>
          <w:szCs w:val="22"/>
          <w:lang w:val="en-US"/>
        </w:rPr>
      </w:pPr>
      <w:r w:rsidRPr="00423861">
        <w:rPr>
          <w:rFonts w:ascii="BundesSerif Office" w:hAnsi="BundesSerif Office"/>
          <w:b/>
          <w:i/>
          <w:sz w:val="22"/>
          <w:szCs w:val="22"/>
          <w:lang w:val="en-US"/>
        </w:rPr>
        <w:t>Complete application form should be send to email</w:t>
      </w:r>
      <w:r w:rsidR="008C4D0B" w:rsidRPr="00423861">
        <w:rPr>
          <w:rFonts w:ascii="BundesSerif Office" w:hAnsi="BundesSerif Office"/>
          <w:b/>
          <w:i/>
          <w:sz w:val="22"/>
          <w:szCs w:val="22"/>
          <w:lang w:val="sk-SK"/>
        </w:rPr>
        <w:t xml:space="preserve">: </w:t>
      </w:r>
      <w:r w:rsidR="000A43B5" w:rsidRPr="00423861">
        <w:rPr>
          <w:rFonts w:ascii="BundesSerif Office" w:hAnsi="BundesSerif Office"/>
          <w:b/>
          <w:bCs/>
          <w:color w:val="315692"/>
          <w:sz w:val="22"/>
          <w:szCs w:val="22"/>
          <w:lang w:val="en-US"/>
        </w:rPr>
        <w:t>takhmina.saidahmadzoda@giz.de</w:t>
      </w:r>
    </w:p>
    <w:p w:rsidR="008C4D0B" w:rsidRPr="00423861" w:rsidRDefault="008C4D0B" w:rsidP="00795A2E">
      <w:pPr>
        <w:jc w:val="both"/>
        <w:rPr>
          <w:rFonts w:ascii="BundesSerif Office" w:hAnsi="BundesSerif Office"/>
          <w:color w:val="FF0000"/>
          <w:sz w:val="22"/>
          <w:szCs w:val="22"/>
          <w:u w:val="single"/>
          <w:lang w:val="en-US"/>
        </w:rPr>
      </w:pPr>
    </w:p>
    <w:p w:rsidR="008C4D0B" w:rsidRPr="00423861" w:rsidRDefault="003C5204" w:rsidP="00795A2E">
      <w:pPr>
        <w:jc w:val="both"/>
        <w:rPr>
          <w:rFonts w:ascii="BundesSerif Office" w:hAnsi="BundesSerif Office"/>
          <w:sz w:val="22"/>
          <w:szCs w:val="22"/>
          <w:u w:val="single"/>
          <w:lang w:val="en-US"/>
        </w:rPr>
      </w:pP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I want to participate in the meeting </w:t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Family name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Name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Patronymic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Academic degree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Position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Organization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 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86C1E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Postal address</w:t>
      </w:r>
      <w:r w:rsidR="00886C1E" w:rsidRPr="00423861">
        <w:rPr>
          <w:rFonts w:ascii="BundesSerif Office" w:hAnsi="BundesSerif Office"/>
          <w:sz w:val="22"/>
          <w:szCs w:val="22"/>
          <w:lang w:val="en-US"/>
        </w:rPr>
        <w:t>_______________________________________________________</w:t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Email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: 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3C5204" w:rsidP="00795A2E">
      <w:pPr>
        <w:tabs>
          <w:tab w:val="left" w:leader="underscore" w:pos="8280"/>
        </w:tabs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Phone number</w:t>
      </w:r>
      <w:r w:rsidR="00514596" w:rsidRPr="00423861">
        <w:rPr>
          <w:rFonts w:ascii="BundesSerif Office" w:hAnsi="BundesSerif Office"/>
          <w:sz w:val="22"/>
          <w:szCs w:val="22"/>
          <w:lang w:val="en-US"/>
        </w:rPr>
        <w:t>: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8C4D0B" w:rsidRPr="00423861">
        <w:rPr>
          <w:rFonts w:ascii="BundesSerif Office" w:hAnsi="BundesSerif Office"/>
          <w:sz w:val="22"/>
          <w:szCs w:val="22"/>
          <w:lang w:val="en-US"/>
        </w:rPr>
        <w:tab/>
      </w:r>
    </w:p>
    <w:p w:rsidR="008C4D0B" w:rsidRPr="00423861" w:rsidRDefault="008C4D0B" w:rsidP="00795A2E">
      <w:pPr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</w:p>
    <w:p w:rsidR="008C4D0B" w:rsidRPr="00423861" w:rsidRDefault="003C5204" w:rsidP="00795A2E">
      <w:pPr>
        <w:ind w:right="-106"/>
        <w:jc w:val="both"/>
        <w:rPr>
          <w:rFonts w:ascii="BundesSerif Office" w:hAnsi="BundesSerif Office"/>
          <w:sz w:val="22"/>
          <w:szCs w:val="22"/>
          <w:u w:val="single"/>
          <w:lang w:val="en-US"/>
        </w:rPr>
      </w:pP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>I am planning to</w:t>
      </w:r>
    </w:p>
    <w:p w:rsidR="008C4D0B" w:rsidRPr="00423861" w:rsidRDefault="003C5204" w:rsidP="00795A2E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BundesSerif Office" w:hAnsi="BundesSerif Office"/>
          <w:sz w:val="22"/>
          <w:szCs w:val="22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 xml:space="preserve">Make </w:t>
      </w:r>
      <w:r w:rsidR="00EA5A21" w:rsidRPr="00423861">
        <w:rPr>
          <w:rFonts w:ascii="BundesSerif Office" w:hAnsi="BundesSerif Office"/>
          <w:sz w:val="22"/>
          <w:szCs w:val="22"/>
          <w:lang w:val="en-US"/>
        </w:rPr>
        <w:t>a report</w:t>
      </w:r>
      <w:r w:rsidR="008C4D0B" w:rsidRPr="00423861">
        <w:rPr>
          <w:rFonts w:ascii="BundesSerif Office" w:hAnsi="BundesSerif Office"/>
          <w:sz w:val="22"/>
          <w:szCs w:val="22"/>
        </w:rPr>
        <w:tab/>
      </w:r>
      <w:r w:rsidR="008C4D0B" w:rsidRPr="00423861">
        <w:rPr>
          <w:rFonts w:ascii="BundesSerif Office" w:hAnsi="BundesSerif Office"/>
          <w:sz w:val="22"/>
          <w:szCs w:val="22"/>
        </w:rPr>
        <w:sym w:font="Wingdings" w:char="F071"/>
      </w:r>
    </w:p>
    <w:p w:rsidR="008C4D0B" w:rsidRPr="00423861" w:rsidRDefault="003C5204" w:rsidP="00795A2E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BundesSerif Office" w:hAnsi="BundesSerif Office"/>
          <w:sz w:val="22"/>
          <w:szCs w:val="22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Participate as a listener</w:t>
      </w:r>
      <w:r w:rsidR="008C4D0B" w:rsidRPr="00423861">
        <w:rPr>
          <w:rFonts w:ascii="BundesSerif Office" w:hAnsi="BundesSerif Office"/>
          <w:sz w:val="22"/>
          <w:szCs w:val="22"/>
        </w:rPr>
        <w:tab/>
      </w:r>
      <w:r w:rsidR="008C4D0B" w:rsidRPr="00423861">
        <w:rPr>
          <w:rFonts w:ascii="BundesSerif Office" w:hAnsi="BundesSerif Office"/>
          <w:sz w:val="22"/>
          <w:szCs w:val="22"/>
        </w:rPr>
        <w:sym w:font="Wingdings" w:char="F071"/>
      </w:r>
    </w:p>
    <w:p w:rsidR="008C4D0B" w:rsidRPr="00423861" w:rsidRDefault="00EA5A21" w:rsidP="00795A2E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BundesSerif Office" w:hAnsi="BundesSerif Office"/>
          <w:sz w:val="22"/>
          <w:szCs w:val="22"/>
        </w:rPr>
      </w:pPr>
      <w:r w:rsidRPr="00423861">
        <w:rPr>
          <w:rFonts w:ascii="BundesSerif Office" w:hAnsi="BundesSerif Office"/>
          <w:sz w:val="22"/>
          <w:szCs w:val="22"/>
          <w:lang w:val="en-US"/>
        </w:rPr>
        <w:t>Present a poster paper</w:t>
      </w:r>
      <w:r w:rsidR="008C4D0B" w:rsidRPr="00423861">
        <w:rPr>
          <w:rFonts w:ascii="BundesSerif Office" w:hAnsi="BundesSerif Office"/>
          <w:sz w:val="22"/>
          <w:szCs w:val="22"/>
        </w:rPr>
        <w:tab/>
      </w:r>
      <w:r w:rsidR="008C4D0B" w:rsidRPr="00423861">
        <w:rPr>
          <w:rFonts w:ascii="BundesSerif Office" w:hAnsi="BundesSerif Office"/>
          <w:sz w:val="22"/>
          <w:szCs w:val="22"/>
        </w:rPr>
        <w:sym w:font="Wingdings" w:char="F071"/>
      </w:r>
    </w:p>
    <w:p w:rsidR="008C4D0B" w:rsidRPr="00423861" w:rsidRDefault="008C4D0B" w:rsidP="00795A2E">
      <w:pPr>
        <w:ind w:right="-106"/>
        <w:jc w:val="both"/>
        <w:rPr>
          <w:rFonts w:ascii="BundesSerif Office" w:hAnsi="BundesSerif Office"/>
          <w:sz w:val="22"/>
          <w:szCs w:val="22"/>
          <w:lang w:val="en-US"/>
        </w:rPr>
      </w:pPr>
    </w:p>
    <w:p w:rsidR="008C4D0B" w:rsidRPr="00423861" w:rsidRDefault="00EA5A21" w:rsidP="00795A2E">
      <w:pPr>
        <w:ind w:right="-106"/>
        <w:jc w:val="both"/>
        <w:rPr>
          <w:rFonts w:ascii="BundesSerif Office" w:hAnsi="BundesSerif Office"/>
          <w:sz w:val="22"/>
          <w:szCs w:val="22"/>
          <w:u w:val="single"/>
          <w:lang w:val="en-US"/>
        </w:rPr>
      </w:pP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>Information of the paper</w:t>
      </w:r>
      <w:r w:rsidR="008C4D0B"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 (</w:t>
      </w: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author and </w:t>
      </w:r>
      <w:r w:rsidR="00C36E68" w:rsidRPr="00423861">
        <w:rPr>
          <w:rFonts w:ascii="BundesSerif Office" w:hAnsi="BundesSerif Office"/>
          <w:sz w:val="22"/>
          <w:szCs w:val="22"/>
          <w:u w:val="single"/>
          <w:lang w:val="en-US"/>
        </w:rPr>
        <w:t>title of the paper</w:t>
      </w:r>
      <w:r w:rsidR="008C4D0B"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3B5" w:rsidRPr="00423861" w:rsidTr="000A43B5">
        <w:tc>
          <w:tcPr>
            <w:tcW w:w="9571" w:type="dxa"/>
          </w:tcPr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  <w:lang w:val="en-US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  <w:lang w:val="en-US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  <w:lang w:val="en-US"/>
              </w:rPr>
            </w:pPr>
          </w:p>
        </w:tc>
      </w:tr>
    </w:tbl>
    <w:p w:rsidR="000A43B5" w:rsidRPr="00423861" w:rsidRDefault="000A43B5" w:rsidP="00795A2E">
      <w:pPr>
        <w:ind w:right="-108"/>
        <w:jc w:val="both"/>
        <w:rPr>
          <w:rFonts w:ascii="BundesSerif Office" w:hAnsi="BundesSerif Office"/>
          <w:sz w:val="22"/>
          <w:szCs w:val="22"/>
          <w:lang w:val="en-US"/>
        </w:rPr>
      </w:pPr>
    </w:p>
    <w:p w:rsidR="000A43B5" w:rsidRPr="00423861" w:rsidRDefault="00BC2744" w:rsidP="00795A2E">
      <w:pPr>
        <w:ind w:right="-108"/>
        <w:jc w:val="both"/>
        <w:rPr>
          <w:rFonts w:ascii="BundesSerif Office" w:hAnsi="BundesSerif Office"/>
          <w:sz w:val="22"/>
          <w:szCs w:val="22"/>
          <w:u w:val="single"/>
        </w:rPr>
      </w:pP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Summary of </w:t>
      </w:r>
      <w:r w:rsidR="00C36E68" w:rsidRPr="00423861">
        <w:rPr>
          <w:rFonts w:ascii="BundesSerif Office" w:hAnsi="BundesSerif Office"/>
          <w:sz w:val="22"/>
          <w:szCs w:val="22"/>
          <w:u w:val="single"/>
          <w:lang w:val="en-US"/>
        </w:rPr>
        <w:t xml:space="preserve">the </w:t>
      </w:r>
      <w:r w:rsidRPr="00423861">
        <w:rPr>
          <w:rFonts w:ascii="BundesSerif Office" w:hAnsi="BundesSerif Office"/>
          <w:sz w:val="22"/>
          <w:szCs w:val="22"/>
          <w:u w:val="single"/>
          <w:lang w:val="en-US"/>
        </w:rPr>
        <w:t>paper</w:t>
      </w:r>
      <w:r w:rsidR="000A43B5" w:rsidRPr="00423861">
        <w:rPr>
          <w:rFonts w:ascii="BundesSerif Office" w:hAnsi="BundesSerif Office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3B5" w:rsidRPr="00423861" w:rsidTr="00C36E68">
        <w:tc>
          <w:tcPr>
            <w:tcW w:w="9242" w:type="dxa"/>
          </w:tcPr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Default="000A43B5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423861" w:rsidRDefault="00423861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423861" w:rsidRDefault="00423861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423861" w:rsidRDefault="00423861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423861" w:rsidRDefault="00423861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423861" w:rsidRDefault="00423861" w:rsidP="00795A2E">
            <w:pPr>
              <w:ind w:right="-108"/>
              <w:jc w:val="both"/>
              <w:rPr>
                <w:rFonts w:ascii="BundesSerif Office" w:hAnsi="BundesSerif Office"/>
                <w:lang w:val="en-GB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  <w:p w:rsidR="000A43B5" w:rsidRPr="00423861" w:rsidRDefault="000A43B5" w:rsidP="00795A2E">
            <w:pPr>
              <w:ind w:right="-108"/>
              <w:jc w:val="both"/>
              <w:rPr>
                <w:rFonts w:ascii="BundesSerif Office" w:hAnsi="BundesSerif Office"/>
              </w:rPr>
            </w:pPr>
          </w:p>
        </w:tc>
      </w:tr>
    </w:tbl>
    <w:p w:rsidR="0055567E" w:rsidRPr="00423861" w:rsidRDefault="0055567E" w:rsidP="00795A2E">
      <w:pPr>
        <w:rPr>
          <w:rFonts w:ascii="BundesSerif Office" w:hAnsi="BundesSerif Office"/>
          <w:sz w:val="22"/>
          <w:szCs w:val="22"/>
        </w:rPr>
      </w:pPr>
    </w:p>
    <w:p w:rsidR="00423861" w:rsidRDefault="00423861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</w:p>
    <w:p w:rsidR="00310F32" w:rsidRPr="00423861" w:rsidRDefault="00E87180" w:rsidP="00C36E68">
      <w:pPr>
        <w:pStyle w:val="Heading4"/>
        <w:shd w:val="clear" w:color="auto" w:fill="FFFFFF"/>
        <w:spacing w:before="120" w:beforeAutospacing="0" w:after="0" w:afterAutospacing="0" w:line="270" w:lineRule="atLeast"/>
        <w:jc w:val="center"/>
        <w:rPr>
          <w:rFonts w:ascii="BundesSerif Office" w:hAnsi="BundesSerif Office"/>
          <w:color w:val="C00000"/>
          <w:sz w:val="28"/>
          <w:szCs w:val="28"/>
          <w:lang w:val="en-US"/>
        </w:rPr>
      </w:pPr>
      <w:r w:rsidRPr="00423861">
        <w:rPr>
          <w:rFonts w:ascii="BundesSerif Office" w:hAnsi="BundesSerif Office"/>
          <w:color w:val="C00000"/>
          <w:sz w:val="28"/>
          <w:szCs w:val="28"/>
          <w:lang w:val="en-US"/>
        </w:rPr>
        <w:t>Cover Letter</w:t>
      </w:r>
      <w:r w:rsidR="00924DFD" w:rsidRPr="00423861">
        <w:rPr>
          <w:rFonts w:ascii="BundesSerif Office" w:hAnsi="BundesSerif Office"/>
          <w:color w:val="C00000"/>
          <w:sz w:val="28"/>
          <w:szCs w:val="28"/>
          <w:lang w:val="en-US"/>
        </w:rPr>
        <w:t xml:space="preserve"> for students</w:t>
      </w:r>
    </w:p>
    <w:p w:rsidR="002265CD" w:rsidRPr="00423861" w:rsidRDefault="002265CD" w:rsidP="00795A2E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BundesSerif Office" w:hAnsi="BundesSerif Office"/>
          <w:sz w:val="22"/>
          <w:szCs w:val="22"/>
          <w:lang w:val="en-US"/>
        </w:rPr>
      </w:pPr>
    </w:p>
    <w:p w:rsidR="00310F32" w:rsidRPr="00423861" w:rsidRDefault="00E87180" w:rsidP="00795A2E">
      <w:pPr>
        <w:jc w:val="both"/>
        <w:rPr>
          <w:rFonts w:ascii="BundesSerif Office" w:hAnsi="BundesSerif Office"/>
          <w:b/>
          <w:i/>
          <w:sz w:val="22"/>
          <w:szCs w:val="22"/>
          <w:lang w:val="en-US"/>
        </w:rPr>
      </w:pPr>
      <w:r w:rsidRPr="00423861">
        <w:rPr>
          <w:rFonts w:ascii="BundesSerif Office" w:hAnsi="BundesSerif Office"/>
          <w:b/>
          <w:i/>
          <w:sz w:val="22"/>
          <w:szCs w:val="22"/>
          <w:lang w:val="en-US"/>
        </w:rPr>
        <w:t>Students, who want to participate in the Economic Meeting and be awarded the travel and accommodation grants</w:t>
      </w:r>
      <w:r w:rsidR="00616294" w:rsidRPr="00423861">
        <w:rPr>
          <w:rFonts w:ascii="BundesSerif Office" w:hAnsi="BundesSerif Office"/>
          <w:b/>
          <w:i/>
          <w:sz w:val="22"/>
          <w:szCs w:val="22"/>
          <w:lang w:val="en-US"/>
        </w:rPr>
        <w:t xml:space="preserve"> should write cover letter.</w:t>
      </w:r>
    </w:p>
    <w:p w:rsidR="00C36E68" w:rsidRPr="00423861" w:rsidRDefault="00C36E68" w:rsidP="00795A2E">
      <w:pPr>
        <w:jc w:val="both"/>
        <w:rPr>
          <w:rFonts w:ascii="BundesSerif Office" w:hAnsi="BundesSerif Office"/>
          <w:b/>
          <w:i/>
          <w:sz w:val="22"/>
          <w:szCs w:val="22"/>
          <w:lang w:val="en-US"/>
        </w:rPr>
      </w:pPr>
    </w:p>
    <w:p w:rsidR="00310F32" w:rsidRPr="00423861" w:rsidRDefault="00E87180" w:rsidP="00795A2E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</w:pPr>
      <w:r w:rsidRPr="00423861">
        <w:rPr>
          <w:rFonts w:ascii="BundesSerif Office" w:hAnsi="BundesSerif Office"/>
          <w:bCs w:val="0"/>
          <w:color w:val="auto"/>
          <w:sz w:val="22"/>
          <w:szCs w:val="22"/>
          <w:lang w:val="en-US"/>
        </w:rPr>
        <w:t>Topic</w:t>
      </w:r>
      <w:r w:rsidR="00310F32" w:rsidRPr="00423861">
        <w:rPr>
          <w:rFonts w:ascii="BundesSerif Office" w:hAnsi="BundesSerif Office"/>
          <w:b w:val="0"/>
          <w:sz w:val="22"/>
          <w:szCs w:val="22"/>
          <w:lang w:val="en-US"/>
        </w:rPr>
        <w:t>:</w:t>
      </w:r>
      <w:r w:rsidR="00310F3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="00FF32AE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Development of Agricultural Value Chains in Tajikistan. </w:t>
      </w: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How attending the </w:t>
      </w:r>
      <w:r w:rsidR="0055113D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M</w:t>
      </w:r>
      <w:r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>eeting will help in</w:t>
      </w:r>
      <w:r w:rsidR="00CE3F16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 studies.</w:t>
      </w:r>
      <w:r w:rsidR="00642826" w:rsidRPr="00423861"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  <w:t xml:space="preserve"> </w:t>
      </w:r>
    </w:p>
    <w:p w:rsidR="00C36E68" w:rsidRPr="00423861" w:rsidRDefault="00C36E68" w:rsidP="00795A2E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BundesSerif Office" w:hAnsi="BundesSerif Office"/>
          <w:b w:val="0"/>
          <w:bCs w:val="0"/>
          <w:color w:val="auto"/>
          <w:sz w:val="22"/>
          <w:szCs w:val="22"/>
          <w:lang w:val="en-US"/>
        </w:rPr>
      </w:pPr>
    </w:p>
    <w:p w:rsidR="00310F32" w:rsidRPr="00423861" w:rsidRDefault="00CE3F16" w:rsidP="00795A2E">
      <w:pPr>
        <w:jc w:val="both"/>
        <w:rPr>
          <w:rFonts w:ascii="BundesSerif Office" w:hAnsi="BundesSerif Office"/>
          <w:sz w:val="22"/>
          <w:szCs w:val="22"/>
          <w:lang w:val="en-US"/>
        </w:rPr>
      </w:pPr>
      <w:r w:rsidRPr="00423861">
        <w:rPr>
          <w:rFonts w:ascii="BundesSerif Office" w:hAnsi="BundesSerif Office"/>
          <w:b/>
          <w:sz w:val="22"/>
          <w:szCs w:val="22"/>
          <w:lang w:val="en-US"/>
        </w:rPr>
        <w:t>Format</w:t>
      </w:r>
      <w:r w:rsidR="00310F32" w:rsidRPr="00423861">
        <w:rPr>
          <w:rFonts w:ascii="BundesSerif Office" w:hAnsi="BundesSerif Office"/>
          <w:b/>
          <w:sz w:val="22"/>
          <w:szCs w:val="22"/>
          <w:lang w:val="en-US"/>
        </w:rPr>
        <w:t>:</w:t>
      </w:r>
      <w:r w:rsidR="00310F32" w:rsidRPr="00423861">
        <w:rPr>
          <w:rFonts w:ascii="BundesSerif Office" w:hAnsi="BundesSerif Office"/>
          <w:sz w:val="22"/>
          <w:szCs w:val="22"/>
          <w:lang w:val="en-US"/>
        </w:rPr>
        <w:t xml:space="preserve"> </w:t>
      </w:r>
      <w:r w:rsidRPr="00423861">
        <w:rPr>
          <w:rFonts w:ascii="BundesSerif Office" w:hAnsi="BundesSerif Office"/>
          <w:sz w:val="22"/>
          <w:szCs w:val="22"/>
          <w:lang w:val="en-US"/>
        </w:rPr>
        <w:t>should be typewritten in English, Russian or Tajik languages;</w:t>
      </w:r>
      <w:r w:rsidR="00310F32" w:rsidRPr="00423861">
        <w:rPr>
          <w:rFonts w:ascii="BundesSerif Office" w:hAnsi="BundesSerif Office"/>
          <w:sz w:val="22"/>
          <w:szCs w:val="22"/>
          <w:lang w:val="en-US"/>
        </w:rPr>
        <w:t xml:space="preserve"> 200-300 </w:t>
      </w:r>
      <w:r w:rsidRPr="00423861">
        <w:rPr>
          <w:rFonts w:ascii="BundesSerif Office" w:hAnsi="BundesSerif Office"/>
          <w:sz w:val="22"/>
          <w:szCs w:val="22"/>
          <w:lang w:val="en-US"/>
        </w:rPr>
        <w:t>words</w:t>
      </w:r>
      <w:r w:rsidR="00310F32" w:rsidRPr="00423861">
        <w:rPr>
          <w:rFonts w:ascii="BundesSerif Office" w:hAnsi="BundesSerif Office"/>
          <w:sz w:val="22"/>
          <w:szCs w:val="22"/>
          <w:lang w:val="en-US"/>
        </w:rPr>
        <w:t>.</w:t>
      </w:r>
    </w:p>
    <w:p w:rsidR="00310F32" w:rsidRPr="00423861" w:rsidRDefault="00310F32" w:rsidP="00795A2E">
      <w:pPr>
        <w:jc w:val="both"/>
        <w:rPr>
          <w:rFonts w:ascii="BundesSerif Office" w:hAnsi="BundesSerif Office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0F32" w:rsidRPr="00423861" w:rsidTr="00310F32">
        <w:tc>
          <w:tcPr>
            <w:tcW w:w="9571" w:type="dxa"/>
          </w:tcPr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  <w:p w:rsidR="00310F32" w:rsidRPr="00423861" w:rsidRDefault="00310F32" w:rsidP="00795A2E">
            <w:pPr>
              <w:rPr>
                <w:rFonts w:ascii="BundesSerif Office" w:hAnsi="BundesSerif Office"/>
                <w:lang w:val="en-US"/>
              </w:rPr>
            </w:pPr>
          </w:p>
        </w:tc>
      </w:tr>
    </w:tbl>
    <w:p w:rsidR="00310F32" w:rsidRPr="00423861" w:rsidRDefault="00310F32" w:rsidP="00795A2E">
      <w:pPr>
        <w:rPr>
          <w:rFonts w:ascii="BundesSerif Office" w:hAnsi="BundesSerif Office"/>
          <w:sz w:val="22"/>
          <w:szCs w:val="22"/>
          <w:lang w:val="en-US"/>
        </w:rPr>
      </w:pPr>
    </w:p>
    <w:p w:rsidR="00310F32" w:rsidRPr="00423861" w:rsidRDefault="00310F32" w:rsidP="00795A2E">
      <w:pPr>
        <w:rPr>
          <w:rFonts w:ascii="BundesSerif Office" w:hAnsi="BundesSerif Office"/>
          <w:sz w:val="22"/>
          <w:szCs w:val="22"/>
          <w:lang w:val="en-US"/>
        </w:rPr>
      </w:pPr>
    </w:p>
    <w:sectPr w:rsidR="00310F32" w:rsidRPr="00423861" w:rsidSect="00310F32">
      <w:footerReference w:type="default" r:id="rId9"/>
      <w:pgSz w:w="11906" w:h="16838"/>
      <w:pgMar w:top="57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07" w:rsidRDefault="003A5A07" w:rsidP="00E87180">
      <w:r>
        <w:separator/>
      </w:r>
    </w:p>
  </w:endnote>
  <w:endnote w:type="continuationSeparator" w:id="0">
    <w:p w:rsidR="003A5A07" w:rsidRDefault="003A5A07" w:rsidP="00E8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AE" w:rsidRDefault="00FF32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024">
      <w:rPr>
        <w:noProof/>
      </w:rPr>
      <w:t>1</w:t>
    </w:r>
    <w:r>
      <w:fldChar w:fldCharType="end"/>
    </w:r>
  </w:p>
  <w:p w:rsidR="00FF32AE" w:rsidRDefault="00FF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07" w:rsidRDefault="003A5A07" w:rsidP="00E87180">
      <w:r>
        <w:separator/>
      </w:r>
    </w:p>
  </w:footnote>
  <w:footnote w:type="continuationSeparator" w:id="0">
    <w:p w:rsidR="003A5A07" w:rsidRDefault="003A5A07" w:rsidP="00E8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5632CD"/>
    <w:multiLevelType w:val="hybridMultilevel"/>
    <w:tmpl w:val="5838B4BE"/>
    <w:lvl w:ilvl="0" w:tplc="5342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4DC"/>
    <w:multiLevelType w:val="hybridMultilevel"/>
    <w:tmpl w:val="DC322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574A"/>
    <w:multiLevelType w:val="hybridMultilevel"/>
    <w:tmpl w:val="2EE09362"/>
    <w:lvl w:ilvl="0" w:tplc="8B8E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77EC"/>
    <w:multiLevelType w:val="hybridMultilevel"/>
    <w:tmpl w:val="DF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603BA"/>
    <w:multiLevelType w:val="hybridMultilevel"/>
    <w:tmpl w:val="544C5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5A0C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C4B84"/>
    <w:multiLevelType w:val="multilevel"/>
    <w:tmpl w:val="A62EA7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9B63388"/>
    <w:multiLevelType w:val="hybridMultilevel"/>
    <w:tmpl w:val="466C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6125"/>
    <w:multiLevelType w:val="hybridMultilevel"/>
    <w:tmpl w:val="305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161C7"/>
    <w:multiLevelType w:val="hybridMultilevel"/>
    <w:tmpl w:val="A9BAD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0ADD"/>
    <w:multiLevelType w:val="hybridMultilevel"/>
    <w:tmpl w:val="09C08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D0B"/>
    <w:rsid w:val="00023793"/>
    <w:rsid w:val="00070A3D"/>
    <w:rsid w:val="000A43B5"/>
    <w:rsid w:val="000B300A"/>
    <w:rsid w:val="000B459E"/>
    <w:rsid w:val="000E7782"/>
    <w:rsid w:val="0017103B"/>
    <w:rsid w:val="00172329"/>
    <w:rsid w:val="001D289B"/>
    <w:rsid w:val="001E1E88"/>
    <w:rsid w:val="002265CD"/>
    <w:rsid w:val="00230AA6"/>
    <w:rsid w:val="00240994"/>
    <w:rsid w:val="0029083C"/>
    <w:rsid w:val="0029326D"/>
    <w:rsid w:val="002A7281"/>
    <w:rsid w:val="002D208A"/>
    <w:rsid w:val="002E1DD9"/>
    <w:rsid w:val="00310F32"/>
    <w:rsid w:val="003112AC"/>
    <w:rsid w:val="003313B8"/>
    <w:rsid w:val="00350524"/>
    <w:rsid w:val="003A5A07"/>
    <w:rsid w:val="003C5204"/>
    <w:rsid w:val="003F2A1D"/>
    <w:rsid w:val="003F2ABE"/>
    <w:rsid w:val="00423861"/>
    <w:rsid w:val="00432E7F"/>
    <w:rsid w:val="00484D2A"/>
    <w:rsid w:val="00494824"/>
    <w:rsid w:val="00495AC5"/>
    <w:rsid w:val="004A2D6C"/>
    <w:rsid w:val="004C085C"/>
    <w:rsid w:val="004F3C2F"/>
    <w:rsid w:val="004F6355"/>
    <w:rsid w:val="00501A8B"/>
    <w:rsid w:val="00514596"/>
    <w:rsid w:val="0055113D"/>
    <w:rsid w:val="0055567E"/>
    <w:rsid w:val="00573161"/>
    <w:rsid w:val="005869FA"/>
    <w:rsid w:val="005B5420"/>
    <w:rsid w:val="005E4700"/>
    <w:rsid w:val="006005FE"/>
    <w:rsid w:val="00616294"/>
    <w:rsid w:val="00630B23"/>
    <w:rsid w:val="00642826"/>
    <w:rsid w:val="006A258E"/>
    <w:rsid w:val="006A6F18"/>
    <w:rsid w:val="006D7024"/>
    <w:rsid w:val="00766D96"/>
    <w:rsid w:val="0078779E"/>
    <w:rsid w:val="007928BD"/>
    <w:rsid w:val="00795A2E"/>
    <w:rsid w:val="007F72C2"/>
    <w:rsid w:val="00825B35"/>
    <w:rsid w:val="00876EC0"/>
    <w:rsid w:val="00886C1E"/>
    <w:rsid w:val="00896B97"/>
    <w:rsid w:val="008A470C"/>
    <w:rsid w:val="008C03FB"/>
    <w:rsid w:val="008C46BC"/>
    <w:rsid w:val="008C4D0B"/>
    <w:rsid w:val="008C6FD2"/>
    <w:rsid w:val="008E58FE"/>
    <w:rsid w:val="008F0E29"/>
    <w:rsid w:val="008F2184"/>
    <w:rsid w:val="008F597D"/>
    <w:rsid w:val="00924DFD"/>
    <w:rsid w:val="009577C1"/>
    <w:rsid w:val="009A179C"/>
    <w:rsid w:val="009A6068"/>
    <w:rsid w:val="009C374B"/>
    <w:rsid w:val="009D1E1E"/>
    <w:rsid w:val="009D6A96"/>
    <w:rsid w:val="009F73A2"/>
    <w:rsid w:val="00A269A2"/>
    <w:rsid w:val="00A34D18"/>
    <w:rsid w:val="00A37EBF"/>
    <w:rsid w:val="00A579E1"/>
    <w:rsid w:val="00A819A3"/>
    <w:rsid w:val="00AD2E45"/>
    <w:rsid w:val="00AD41CD"/>
    <w:rsid w:val="00AD7C82"/>
    <w:rsid w:val="00B05287"/>
    <w:rsid w:val="00B2684A"/>
    <w:rsid w:val="00B80051"/>
    <w:rsid w:val="00B834FD"/>
    <w:rsid w:val="00BB7EF4"/>
    <w:rsid w:val="00BC2744"/>
    <w:rsid w:val="00C36E68"/>
    <w:rsid w:val="00C40E12"/>
    <w:rsid w:val="00C5679D"/>
    <w:rsid w:val="00C97404"/>
    <w:rsid w:val="00CB0154"/>
    <w:rsid w:val="00CE3F16"/>
    <w:rsid w:val="00CF62B8"/>
    <w:rsid w:val="00D07CB4"/>
    <w:rsid w:val="00D57C4E"/>
    <w:rsid w:val="00D61E9B"/>
    <w:rsid w:val="00D676CF"/>
    <w:rsid w:val="00D806BB"/>
    <w:rsid w:val="00DE3C51"/>
    <w:rsid w:val="00E00584"/>
    <w:rsid w:val="00E05138"/>
    <w:rsid w:val="00E30363"/>
    <w:rsid w:val="00E87180"/>
    <w:rsid w:val="00EA5A21"/>
    <w:rsid w:val="00F25ABC"/>
    <w:rsid w:val="00F348E0"/>
    <w:rsid w:val="00F91DA6"/>
    <w:rsid w:val="00FB4F2F"/>
    <w:rsid w:val="00FD7A5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8C4D0B"/>
    <w:pPr>
      <w:spacing w:before="100" w:beforeAutospacing="1" w:after="100" w:afterAutospacing="1"/>
      <w:outlineLvl w:val="3"/>
    </w:pPr>
    <w:rPr>
      <w:b/>
      <w:bCs/>
      <w:color w:val="31569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8C4D0B"/>
    <w:rPr>
      <w:rFonts w:ascii="Times New Roman" w:hAnsi="Times New Roman" w:cs="Times New Roman"/>
      <w:b/>
      <w:bCs/>
      <w:color w:val="315692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0B300A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0B3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B30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00A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34D1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A43B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F7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F32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10F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7180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87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718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30AA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MrazM</dc:creator>
  <cp:lastModifiedBy>Igor Eromenko</cp:lastModifiedBy>
  <cp:revision>2</cp:revision>
  <cp:lastPrinted>2015-01-29T09:49:00Z</cp:lastPrinted>
  <dcterms:created xsi:type="dcterms:W3CDTF">2015-01-29T10:30:00Z</dcterms:created>
  <dcterms:modified xsi:type="dcterms:W3CDTF">2015-01-29T10:30:00Z</dcterms:modified>
</cp:coreProperties>
</file>